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90" w:rsidRDefault="00004990" w:rsidP="00004990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учебного предмета "Музыка"</w:t>
      </w:r>
    </w:p>
    <w:p w:rsidR="00004990" w:rsidRDefault="00004990" w:rsidP="00004990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УМК "Школа России"</w:t>
      </w:r>
    </w:p>
    <w:p w:rsidR="00004990" w:rsidRDefault="00004990" w:rsidP="00004990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Pr="00812AA6">
        <w:t>рограмма составлена для изучения учебного предмета «</w:t>
      </w:r>
      <w:r>
        <w:t>Музыка</w:t>
      </w:r>
      <w:r w:rsidRPr="00812AA6">
        <w:t xml:space="preserve">» </w:t>
      </w:r>
      <w:r>
        <w:t xml:space="preserve"> </w:t>
      </w:r>
      <w:r w:rsidRPr="00812AA6">
        <w:t xml:space="preserve">обучающимися </w:t>
      </w:r>
      <w:r>
        <w:t xml:space="preserve">1 - 4 </w:t>
      </w:r>
      <w:r w:rsidRPr="00812AA6">
        <w:t xml:space="preserve"> класс</w:t>
      </w:r>
      <w:r>
        <w:t>ов</w:t>
      </w:r>
      <w:r w:rsidRPr="00812AA6">
        <w:t xml:space="preserve"> общеобразовательной школы.</w:t>
      </w:r>
    </w:p>
    <w:p w:rsidR="009A6326" w:rsidRDefault="009A6326" w:rsidP="009A6326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rPr>
          <w:bCs/>
          <w:color w:val="000000"/>
        </w:rPr>
        <w:t xml:space="preserve">Программа по учебному предмету разработана, </w:t>
      </w:r>
      <w:r>
        <w:rPr>
          <w:color w:val="000000"/>
        </w:rPr>
        <w:t xml:space="preserve">в соответствии с Федеральным законом № 273 – ФЗ  от 29.12. 2012 г. «Об образовании в Российской Федерации»; Федерального государственного образовательного </w:t>
      </w:r>
      <w:r w:rsidRPr="009A6326">
        <w:rPr>
          <w:color w:val="000000"/>
        </w:rPr>
        <w:t>с</w:t>
      </w:r>
      <w:r w:rsidRPr="009A6326">
        <w:rPr>
          <w:rStyle w:val="FontStyle50"/>
          <w:rFonts w:ascii="Times New Roman" w:hAnsi="Times New Roman"/>
          <w:i w:val="0"/>
          <w:iCs/>
          <w:color w:val="000000"/>
        </w:rPr>
        <w:t>тандарта начального общего образования</w:t>
      </w:r>
      <w:r>
        <w:rPr>
          <w:rStyle w:val="FontStyle50"/>
          <w:iCs/>
          <w:color w:val="000000"/>
        </w:rPr>
        <w:t xml:space="preserve">, </w:t>
      </w:r>
      <w:r>
        <w:rPr>
          <w:color w:val="000000"/>
        </w:rPr>
        <w:t xml:space="preserve"> учебного плана МБОУ СОШ№ 2 г. Боготола, </w:t>
      </w:r>
      <w:r>
        <w:rPr>
          <w:iCs/>
        </w:rPr>
        <w:t>календарного учебного графика МБОУ СОШ № 2.</w:t>
      </w:r>
    </w:p>
    <w:p w:rsidR="00127D10" w:rsidRPr="00127D10" w:rsidRDefault="00127D10" w:rsidP="00127D10">
      <w:pPr>
        <w:pStyle w:val="a3"/>
        <w:spacing w:before="0" w:after="0"/>
        <w:ind w:firstLine="397"/>
        <w:rPr>
          <w:color w:val="auto"/>
        </w:rPr>
      </w:pPr>
      <w:r w:rsidRPr="00127D10">
        <w:rPr>
          <w:color w:val="auto"/>
        </w:rPr>
        <w:t>Предмет «Музыка» входит в перечень обязательных для изучения учебных предметов, установленных федеральным компонентом государственного образовательного стандарта начального общего образования.</w:t>
      </w:r>
    </w:p>
    <w:p w:rsidR="00127D10" w:rsidRPr="00127D10" w:rsidRDefault="00127D10" w:rsidP="00127D10">
      <w:pPr>
        <w:pStyle w:val="2"/>
        <w:ind w:firstLine="397"/>
        <w:rPr>
          <w:bCs/>
          <w:sz w:val="24"/>
        </w:rPr>
      </w:pPr>
      <w:r w:rsidRPr="00127D10">
        <w:rPr>
          <w:bCs/>
          <w:sz w:val="24"/>
        </w:rPr>
        <w:t xml:space="preserve">В основе программы – положения музыкально-педагогической концепции </w:t>
      </w:r>
      <w:proofErr w:type="spellStart"/>
      <w:r w:rsidRPr="00127D10">
        <w:rPr>
          <w:bCs/>
          <w:sz w:val="24"/>
        </w:rPr>
        <w:t>Д.Б.Кабалевского</w:t>
      </w:r>
      <w:proofErr w:type="spellEnd"/>
      <w:r w:rsidRPr="00127D10">
        <w:rPr>
          <w:bCs/>
          <w:sz w:val="24"/>
        </w:rPr>
        <w:t xml:space="preserve">, концепции преемственности, интеграции и развития, </w:t>
      </w:r>
      <w:proofErr w:type="spellStart"/>
      <w:r w:rsidRPr="00127D10">
        <w:rPr>
          <w:bCs/>
          <w:sz w:val="24"/>
        </w:rPr>
        <w:t>гуманизации</w:t>
      </w:r>
      <w:proofErr w:type="spellEnd"/>
      <w:r w:rsidRPr="00127D10">
        <w:rPr>
          <w:bCs/>
          <w:sz w:val="24"/>
        </w:rPr>
        <w:t xml:space="preserve"> основного образования базисного компонента «Искусство. Музыка». </w:t>
      </w:r>
    </w:p>
    <w:p w:rsidR="00127D10" w:rsidRPr="00127D10" w:rsidRDefault="00127D10" w:rsidP="00127D10">
      <w:pPr>
        <w:pStyle w:val="2"/>
        <w:ind w:firstLine="397"/>
        <w:rPr>
          <w:sz w:val="24"/>
        </w:rPr>
      </w:pPr>
      <w:proofErr w:type="gramStart"/>
      <w:r w:rsidRPr="00127D10">
        <w:rPr>
          <w:bCs/>
          <w:sz w:val="24"/>
        </w:rPr>
        <w:t xml:space="preserve">В данной программе нашли отражение изменившиеся </w:t>
      </w:r>
      <w:proofErr w:type="spellStart"/>
      <w:r w:rsidRPr="00127D10">
        <w:rPr>
          <w:bCs/>
          <w:sz w:val="24"/>
        </w:rPr>
        <w:t>социокультурные</w:t>
      </w:r>
      <w:proofErr w:type="spellEnd"/>
      <w:r w:rsidRPr="00127D10">
        <w:rPr>
          <w:bCs/>
          <w:sz w:val="24"/>
        </w:rPr>
        <w:t xml:space="preserve"> условия деятельности современных образовательных учреждений, потребности в модернизации содержания музыкального образования, направленные на развитие сущностных сил личности, её способностей к саморазвитию, </w:t>
      </w:r>
      <w:proofErr w:type="spellStart"/>
      <w:r w:rsidRPr="00127D10">
        <w:rPr>
          <w:bCs/>
          <w:sz w:val="24"/>
        </w:rPr>
        <w:t>самоактуализации</w:t>
      </w:r>
      <w:proofErr w:type="spellEnd"/>
      <w:r w:rsidRPr="00127D10">
        <w:rPr>
          <w:bCs/>
          <w:sz w:val="24"/>
        </w:rPr>
        <w:t>, самосовершенствованию, новые педагогические технологии.</w:t>
      </w:r>
      <w:proofErr w:type="gramEnd"/>
      <w:r w:rsidRPr="00127D10">
        <w:rPr>
          <w:bCs/>
          <w:sz w:val="24"/>
        </w:rPr>
        <w:t xml:space="preserve"> </w:t>
      </w:r>
      <w:r w:rsidRPr="00127D10">
        <w:rPr>
          <w:sz w:val="24"/>
        </w:rPr>
        <w:t xml:space="preserve">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 и преобразуют духовный мир человека. </w:t>
      </w:r>
    </w:p>
    <w:p w:rsidR="00127D10" w:rsidRPr="00127D10" w:rsidRDefault="00127D10" w:rsidP="00127D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>Цель программы – формирование музыкальной культуры как неотъемлемой части духовной культуры школьников.</w:t>
      </w:r>
    </w:p>
    <w:p w:rsidR="00127D10" w:rsidRPr="00127D10" w:rsidRDefault="00127D10" w:rsidP="00127D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>Задачи:</w:t>
      </w:r>
    </w:p>
    <w:p w:rsidR="00127D10" w:rsidRPr="00127D10" w:rsidRDefault="00127D10" w:rsidP="00127D1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iCs/>
          <w:sz w:val="24"/>
          <w:szCs w:val="24"/>
        </w:rPr>
        <w:t>- воспитание интереса, эмоционально-ценностного отношения и любви к музыкальному искусству, художественного вкуса нравственных и эстетических чувств: любви к ближнему, своему народу, Родине; уважения к истории, традициям, музыкальной культуре разных народов мира на основе постижения учащимися музыкального искусства во всём многообразии его форм и жанров</w:t>
      </w:r>
      <w:r w:rsidRPr="00127D10">
        <w:rPr>
          <w:rFonts w:ascii="Times New Roman" w:hAnsi="Times New Roman" w:cs="Times New Roman"/>
          <w:sz w:val="24"/>
          <w:szCs w:val="24"/>
        </w:rPr>
        <w:t>;</w:t>
      </w:r>
    </w:p>
    <w:p w:rsidR="00127D10" w:rsidRPr="00127D10" w:rsidRDefault="00127D10" w:rsidP="00127D1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>- воспитание чувства музыки как основы музыкальной грамотности;</w:t>
      </w:r>
    </w:p>
    <w:p w:rsidR="00127D10" w:rsidRPr="00127D10" w:rsidRDefault="00127D10" w:rsidP="00127D1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>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127D10" w:rsidRPr="00127D10" w:rsidRDefault="00127D10" w:rsidP="00127D1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 xml:space="preserve">-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127D1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27D10">
        <w:rPr>
          <w:rFonts w:ascii="Times New Roman" w:hAnsi="Times New Roman" w:cs="Times New Roman"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004990" w:rsidRDefault="00127D10" w:rsidP="00620079">
      <w:pPr>
        <w:spacing w:after="0" w:line="240" w:lineRule="auto"/>
        <w:jc w:val="center"/>
        <w:rPr>
          <w:rFonts w:eastAsia="Arial Unicode MS"/>
          <w:b/>
          <w:bCs/>
          <w:shd w:val="clear" w:color="auto" w:fill="FFFFFF"/>
        </w:rPr>
      </w:pPr>
      <w:r w:rsidRPr="00004990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27D10" w:rsidRPr="00127D10" w:rsidRDefault="00127D10" w:rsidP="00127D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состоит из четырёх компонентов и базируется на изучении основных направлений музыкального искусства: фольклора, религиозной музыки, золотого фонда классической музыки (с опорой на отечественную классику), современной  музыки. Приоритетным в программе является введение ребёнка в мир музыки через интонации, темы и образы русской музыкальной культуры. При этом произведения отечественного музыкального искусства рассматриваются в контексте мировой художественной культуры.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</w:t>
      </w:r>
      <w:r w:rsidRPr="00127D10">
        <w:rPr>
          <w:rFonts w:ascii="Times New Roman" w:hAnsi="Times New Roman" w:cs="Times New Roman"/>
          <w:sz w:val="24"/>
          <w:szCs w:val="24"/>
        </w:rPr>
        <w:lastRenderedPageBreak/>
        <w:t>воздействия на духовный мир человека на основе проникновения в интонационно-временную природу музыки, её жанрово-стилистические особенности.</w:t>
      </w:r>
    </w:p>
    <w:p w:rsidR="00127D10" w:rsidRPr="00127D10" w:rsidRDefault="00127D10" w:rsidP="00127D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 xml:space="preserve">Структуру программы 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</w:t>
      </w:r>
    </w:p>
    <w:p w:rsidR="00127D10" w:rsidRDefault="00127D10" w:rsidP="00127D1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27D10">
        <w:rPr>
          <w:rFonts w:ascii="Times New Roman" w:hAnsi="Times New Roman" w:cs="Times New Roman"/>
          <w:sz w:val="24"/>
          <w:szCs w:val="24"/>
        </w:rPr>
        <w:t xml:space="preserve">Критериями отбора художественного материала являются критерии, получившие научно-методологическое обоснование в художественно-педагогической концепции </w:t>
      </w:r>
      <w:proofErr w:type="spellStart"/>
      <w:r w:rsidRPr="00127D10">
        <w:rPr>
          <w:rFonts w:ascii="Times New Roman" w:hAnsi="Times New Roman" w:cs="Times New Roman"/>
          <w:sz w:val="24"/>
          <w:szCs w:val="24"/>
        </w:rPr>
        <w:t>Д.Б.Кабалевского</w:t>
      </w:r>
      <w:proofErr w:type="spellEnd"/>
      <w:r w:rsidRPr="00127D10">
        <w:rPr>
          <w:rFonts w:ascii="Times New Roman" w:hAnsi="Times New Roman" w:cs="Times New Roman"/>
          <w:sz w:val="24"/>
          <w:szCs w:val="24"/>
        </w:rPr>
        <w:t>: художественная ценность, воспитательная направленность, современность, педагогическая целесообразность материала, соответствие возрастным особенностям школьников. Вариативность – отличительная черта программы, позволяющая учителю варьировать художественный материал, не нарушая логику и общую концепцию. Программа не подразумевает жёстко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зависит от интерпретации учителем той или иной художественно-педагогической идеи, особенностей и уровня музыкального развития обучающихся.</w:t>
      </w:r>
    </w:p>
    <w:p w:rsidR="00004990" w:rsidRPr="00004990" w:rsidRDefault="00004990" w:rsidP="00004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90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Виды музыкальной деятельности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разнообразны и на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правлены на реализацию принципов развивающего обучения в массовом музыкальном образовании и воспитании. Пости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жение одного и того же музыкального произведения подразу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мевает различные формы общения ребенка с музыкой. В сфе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ритмические движения</w:t>
      </w:r>
      <w:proofErr w:type="gramEnd"/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; игра на музыкальных инструментах; </w:t>
      </w:r>
      <w:proofErr w:type="spellStart"/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(разыгрывание) песен, сюже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тов сказок, музыкальных пьес программного характера; осво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ение элементов музыкальной грамоты как средства фиксации музыкальной речи.</w:t>
      </w:r>
    </w:p>
    <w:p w:rsidR="00004990" w:rsidRPr="00004990" w:rsidRDefault="00004990" w:rsidP="00004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Помимо этого, дети проявляют творческое начало в раз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шихся музыкальных произведений, эскизах костюмов и деко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раций к операм, балетам, музыкальным спектаклям; в состав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нений о музыке, музыкальных инструментах, музыкантах и др.</w:t>
      </w:r>
    </w:p>
    <w:p w:rsidR="00004990" w:rsidRPr="00127D10" w:rsidRDefault="00004990" w:rsidP="00004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 целом эмоциональное восприятие музыки, размышление о ней и воплощение образного содержания в исполнении да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004990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softHyphen/>
        <w:t>го искусства, что формирует у младших школьников</w:t>
      </w:r>
      <w:r w:rsidRPr="0000499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универ</w:t>
      </w:r>
      <w:r w:rsidRPr="00004990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softHyphen/>
        <w:t>сальные учебные действия.</w:t>
      </w:r>
    </w:p>
    <w:p w:rsidR="00127D10" w:rsidRPr="00004990" w:rsidRDefault="00127D10" w:rsidP="00127D1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90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004990" w:rsidRDefault="00004990" w:rsidP="000049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</w:t>
      </w:r>
      <w:r w:rsidR="00093B3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093B3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 на изучение </w:t>
      </w:r>
      <w:r w:rsidR="00093B39">
        <w:rPr>
          <w:rFonts w:ascii="Times New Roman" w:hAnsi="Times New Roman"/>
          <w:sz w:val="24"/>
          <w:szCs w:val="24"/>
        </w:rPr>
        <w:t>музыки</w:t>
      </w:r>
      <w:r>
        <w:rPr>
          <w:rFonts w:ascii="Times New Roman" w:hAnsi="Times New Roman"/>
          <w:sz w:val="24"/>
          <w:szCs w:val="24"/>
        </w:rPr>
        <w:t xml:space="preserve"> в  1 - 4   классах  отводится по  1 часу в неделю в каждом классе,  в соответствии годовым календарным графиком школы на 20</w:t>
      </w:r>
      <w:r w:rsidR="00093B3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– 20</w:t>
      </w:r>
      <w:r w:rsidR="00093B3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 в 1 классе 33 учебные недели - 33 часа в год, во 2 - 4  классах 34 учебные недели</w:t>
      </w:r>
      <w:proofErr w:type="gramEnd"/>
      <w:r>
        <w:rPr>
          <w:rFonts w:ascii="Times New Roman" w:hAnsi="Times New Roman"/>
          <w:sz w:val="24"/>
          <w:szCs w:val="24"/>
        </w:rPr>
        <w:t>, что соответствует 34  часам в год.</w:t>
      </w:r>
    </w:p>
    <w:p w:rsidR="00004990" w:rsidRPr="00662BB6" w:rsidRDefault="00004990" w:rsidP="00004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D10" w:rsidRPr="00127D10" w:rsidRDefault="00127D10" w:rsidP="00127D10">
      <w:pPr>
        <w:pStyle w:val="a4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CB08BE" w:rsidRPr="00127D10" w:rsidRDefault="00CB08BE" w:rsidP="00127D10">
      <w:pPr>
        <w:spacing w:after="0" w:line="240" w:lineRule="auto"/>
        <w:rPr>
          <w:sz w:val="24"/>
          <w:szCs w:val="24"/>
        </w:rPr>
      </w:pPr>
    </w:p>
    <w:sectPr w:rsidR="00CB08BE" w:rsidRPr="00127D10" w:rsidSect="00CB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D10"/>
    <w:rsid w:val="00004990"/>
    <w:rsid w:val="000206FD"/>
    <w:rsid w:val="000936F6"/>
    <w:rsid w:val="00093B39"/>
    <w:rsid w:val="00127D10"/>
    <w:rsid w:val="00511DB8"/>
    <w:rsid w:val="0052034B"/>
    <w:rsid w:val="00620079"/>
    <w:rsid w:val="006A3A85"/>
    <w:rsid w:val="009A6326"/>
    <w:rsid w:val="00A436DC"/>
    <w:rsid w:val="00CB08BE"/>
    <w:rsid w:val="00D71D54"/>
    <w:rsid w:val="00E60135"/>
    <w:rsid w:val="00ED3D85"/>
    <w:rsid w:val="00F91C12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D1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27D1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7D1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127D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0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0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04990"/>
    <w:rPr>
      <w:rFonts w:ascii="Trebuchet MS" w:hAnsi="Trebuchet MS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Зам по УВР</cp:lastModifiedBy>
  <cp:revision>16</cp:revision>
  <dcterms:created xsi:type="dcterms:W3CDTF">2014-11-21T17:25:00Z</dcterms:created>
  <dcterms:modified xsi:type="dcterms:W3CDTF">2021-01-16T04:35:00Z</dcterms:modified>
</cp:coreProperties>
</file>